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Bureau / tertiaire / télétravail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Poste administratif / bureau, Travail sur écran, téléphone, réunions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Travail sur écran : fatigue visuelle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ecran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Écran réglable, éclairage anti-reflet ; Pauses visuelles (20-20-20) ; Examen de la vue pris en charge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Posture assise prolongée, sédentarité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Siège ergonomique réglé individuellement ; Bureau assis-debout, mobilité encouragée ; Aménagement du poste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de travail, multi-tâches, sur-sollicitation numérique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Priorisation, régulation de la charge ; Droit à la déconnexion ; Réunions cadrées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Télétravail, Travail à domicile, tout ou partie de la semaine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Isolement social et professionnel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teletravail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Rituels d'équipe réguliers à distance ; Maintien du lien managérial ; Jours de présence collective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Poste de travail à domicile inadapté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teletravail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Équipement fourni / indemnisé (siège, écran) ; Conseils d'aménagement du poste ; Vérification ergonomie à distance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Brouillage vie pro / perso, hyperconnexion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Droit à la déconnexion appliqué ; Horaires clairs, charge régulée ; Management par objectifs, pas par présence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