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Garage / mécanique &amp; carrosserie auto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Atelier mécanique, Entretien, réparation, pneumatiques, diagnostic, pont élévateur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Postures contraignantes (sous véhicule, fosse) et port de charges (pneus, batteries)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Pont élévateur, vérins, tables de levage ; Aides à la manutention des pneus et organes lourds ; Rotation des tâches, gestes et postures formés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Écrasement / chute de charge (pont élévateur, cric, véhicule)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Vérification périodique des ponts et moyens de levage ; Chandelles de sécurité, calage des roues ; Formation à l'utilisation, zone balisée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Coupures, projections, brûlures (outils, échappement, liquides chauds)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EPI (gants, lunettes), outillage entretenu ; Laisser refroidir, signalisation des pièces chaudes ; Carter de protection des machines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Huiles, solvants, liquides de frein, gaz d'échappement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Aspiration des gaz d'échappement à la source ; Gants adaptés, ventilation, fontaines de dégraissage fermées ; Fiches de sécurité, stockage et déchets conformes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Bruit (outils pneumatiques, compresseurs, atelier)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bruit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Protections auditives, outils moins bruyants ; Isolement des sources, suivi audiométrique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Incendie / explosion (carburants, batteries, points chauds)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Stockage conforme des inflammables, zone ATEX maîtrisée ; Extincteurs adaptés, interdiction de feu nu ; Ventilation, consignes et exercice d'évacuation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Carrosserie / peinture, Tôlerie, ponçage, masticage, mise en peinture en cabine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Solvants, peintures, isocyanates (cabine), poussières de ponçage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Cabine de peinture ventilée, masque à adduction d'air ; Captage des poussières de ponçage à la source ; Fiches de sécurité, substitution des produits CMR quand possible, suivi médical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Incendie / explosion (solvants, brouillard de peinture)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Matériel ATEX en cabine, mise à la terre ; Stockage conforme, pas de point chaud à proximité ; Extincteurs adaptés, consignes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Bruit (ponçage, débosselage, outils)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bruit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Protections auditives, outils moins bruyants ; Suivi audiométrique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Coupures et projections (tôle, meuleuse, soudure)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EPI (gants anti-coupure, lunettes, écran facial soudure) ; Carters et protecteurs des machines ; Formation aux gestes sûrs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Accueil / réception, Accueil client, devis, facturation, planning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sur écran (devis, gestion)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ecran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Poste réglable, éclairage anti-reflet, pauses visuelles ; Examen de la vue pris en charge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Relation client, litiges, pression des délais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de gestion des litiges et de soutien ; Plannings réalistes ; Formation gestion des conflits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