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Hôtellerie / hébergement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Étages / ménage des chambres, Nettoyage des chambres, réfection des lits, linge, réassort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TMS : réfection des lits, postures penchées, gestes répétitifs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Lits sur roulettes / rehausseurs, chariots ergonomiques ; Rotation des tâches, quota de chambres réaliste ; Gestes et postures formés, micro-pauses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d'entretien et de désinfection des sanitaires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Gants, ventilation, jamais de mélange de produits ; Dosage maîtrisé, contenants étiquetés, fiches de sécurité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Glissades (sols mouillés, salles de bain)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antidérapantes, signalisation sol mouillé ; Tapis antidérapants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Linge souillé, déchets, contact 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Gants, hygiène des mains, sacs de linge fermés ; Vaccinations à jour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Réception / nuit, Accueil, réservations, encaissement, veille de nuit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de nuit, isolement, gestion de clients difficiles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travailleur isolé, dispositif d'alerte ; Suivi médical du travail de nuit, plannings anticipés ; Formation gestion des conflits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/ assise prolongée, écran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réglable, tabouret assis-debout ; Pauses, alternance des postures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